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A4" w:rsidRDefault="00A97AA4" w:rsidP="00C405CB">
      <w:pPr>
        <w:spacing w:after="0" w:line="360" w:lineRule="auto"/>
        <w:jc w:val="center"/>
        <w:rPr>
          <w:rFonts w:asciiTheme="majorHAnsi" w:hAnsiTheme="majorHAnsi" w:cs="Times New Roman"/>
          <w:b/>
          <w:sz w:val="32"/>
          <w:szCs w:val="28"/>
          <w:u w:val="single"/>
          <w:lang w:val="fr-FR"/>
        </w:rPr>
      </w:pPr>
      <w:bookmarkStart w:id="0" w:name="_GoBack"/>
      <w:bookmarkEnd w:id="0"/>
      <w:r w:rsidRPr="00A97AA4">
        <w:rPr>
          <w:rFonts w:asciiTheme="majorHAnsi" w:hAnsiTheme="majorHAnsi" w:cs="Times New Roman"/>
          <w:noProof/>
          <w:sz w:val="32"/>
          <w:szCs w:val="28"/>
        </w:rPr>
        <w:drawing>
          <wp:inline distT="0" distB="0" distL="0" distR="0">
            <wp:extent cx="786018" cy="695325"/>
            <wp:effectExtent l="19050" t="0" r="0" b="0"/>
            <wp:docPr id="1" name="Picture 1" descr="Armoirie%252020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oirie%25202010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42" cy="69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857" w:rsidRPr="003254C2" w:rsidRDefault="00D6604B" w:rsidP="00C405CB">
      <w:pPr>
        <w:spacing w:after="0" w:line="360" w:lineRule="auto"/>
        <w:jc w:val="center"/>
        <w:rPr>
          <w:rFonts w:asciiTheme="majorHAnsi" w:hAnsiTheme="majorHAnsi" w:cs="Times New Roman"/>
          <w:b/>
          <w:sz w:val="32"/>
          <w:szCs w:val="28"/>
          <w:u w:val="single"/>
          <w:lang w:val="fr-FR"/>
        </w:rPr>
      </w:pPr>
      <w:r w:rsidRPr="003254C2">
        <w:rPr>
          <w:rFonts w:asciiTheme="majorHAnsi" w:hAnsiTheme="majorHAnsi" w:cs="Times New Roman"/>
          <w:b/>
          <w:sz w:val="32"/>
          <w:szCs w:val="28"/>
          <w:u w:val="single"/>
          <w:lang w:val="fr-FR"/>
        </w:rPr>
        <w:t>MINISTÈRE DE L’AGRO-INDUSTRIE ET DE LA SECURITÉ ALIMENTAIRE</w:t>
      </w:r>
    </w:p>
    <w:p w:rsidR="00D6604B" w:rsidRPr="003254C2" w:rsidRDefault="00D6604B" w:rsidP="00C405CB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fr-FR"/>
        </w:rPr>
      </w:pPr>
      <w:r w:rsidRPr="003254C2">
        <w:rPr>
          <w:rFonts w:asciiTheme="majorHAnsi" w:hAnsiTheme="majorHAnsi" w:cs="Times New Roman"/>
          <w:b/>
          <w:sz w:val="28"/>
          <w:szCs w:val="28"/>
          <w:u w:val="single"/>
          <w:lang w:val="fr-FR"/>
        </w:rPr>
        <w:t>COMMUNIQUÉ</w:t>
      </w:r>
    </w:p>
    <w:p w:rsidR="00D6604B" w:rsidRPr="003254C2" w:rsidRDefault="00D6604B" w:rsidP="00856CCA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fr-FR"/>
        </w:rPr>
      </w:pPr>
      <w:r w:rsidRPr="003254C2">
        <w:rPr>
          <w:rFonts w:asciiTheme="majorHAnsi" w:hAnsiTheme="majorHAnsi" w:cs="Times New Roman"/>
          <w:b/>
          <w:sz w:val="28"/>
          <w:szCs w:val="28"/>
          <w:u w:val="single"/>
          <w:lang w:val="fr-FR"/>
        </w:rPr>
        <w:t xml:space="preserve">Plan d’assistance </w:t>
      </w:r>
      <w:r w:rsidR="00067E6B" w:rsidRPr="003254C2">
        <w:rPr>
          <w:rFonts w:asciiTheme="majorHAnsi" w:hAnsiTheme="majorHAnsi" w:cs="Times New Roman"/>
          <w:b/>
          <w:sz w:val="28"/>
          <w:szCs w:val="28"/>
          <w:u w:val="single"/>
          <w:lang w:val="fr-FR"/>
        </w:rPr>
        <w:t xml:space="preserve">financière pour la protection des </w:t>
      </w:r>
      <w:r w:rsidR="00206E64" w:rsidRPr="003254C2">
        <w:rPr>
          <w:rFonts w:asciiTheme="majorHAnsi" w:hAnsiTheme="majorHAnsi" w:cs="Times New Roman"/>
          <w:b/>
          <w:sz w:val="28"/>
          <w:szCs w:val="28"/>
          <w:u w:val="single"/>
          <w:lang w:val="fr-FR"/>
        </w:rPr>
        <w:t>fruits :</w:t>
      </w:r>
      <w:r w:rsidR="00067E6B" w:rsidRPr="003254C2">
        <w:rPr>
          <w:rFonts w:asciiTheme="majorHAnsi" w:hAnsiTheme="majorHAnsi" w:cs="Times New Roman"/>
          <w:b/>
          <w:sz w:val="28"/>
          <w:szCs w:val="28"/>
          <w:u w:val="single"/>
          <w:lang w:val="fr-FR"/>
        </w:rPr>
        <w:t xml:space="preserve"> Saison 20</w:t>
      </w:r>
      <w:r w:rsidR="00503EAE" w:rsidRPr="003254C2">
        <w:rPr>
          <w:rFonts w:asciiTheme="majorHAnsi" w:hAnsiTheme="majorHAnsi" w:cs="Times New Roman"/>
          <w:b/>
          <w:sz w:val="28"/>
          <w:szCs w:val="28"/>
          <w:u w:val="single"/>
          <w:lang w:val="fr-FR"/>
        </w:rPr>
        <w:t>2</w:t>
      </w:r>
      <w:r w:rsidR="00F575B2" w:rsidRPr="003254C2">
        <w:rPr>
          <w:rFonts w:asciiTheme="majorHAnsi" w:hAnsiTheme="majorHAnsi" w:cs="Times New Roman"/>
          <w:b/>
          <w:sz w:val="28"/>
          <w:szCs w:val="28"/>
          <w:u w:val="single"/>
          <w:lang w:val="fr-FR"/>
        </w:rPr>
        <w:t>1</w:t>
      </w:r>
      <w:r w:rsidR="00067E6B" w:rsidRPr="003254C2">
        <w:rPr>
          <w:rFonts w:asciiTheme="majorHAnsi" w:hAnsiTheme="majorHAnsi" w:cs="Times New Roman"/>
          <w:b/>
          <w:sz w:val="28"/>
          <w:szCs w:val="28"/>
          <w:u w:val="single"/>
          <w:lang w:val="fr-FR"/>
        </w:rPr>
        <w:t>-20</w:t>
      </w:r>
      <w:r w:rsidR="00503EAE" w:rsidRPr="003254C2">
        <w:rPr>
          <w:rFonts w:asciiTheme="majorHAnsi" w:hAnsiTheme="majorHAnsi" w:cs="Times New Roman"/>
          <w:b/>
          <w:sz w:val="28"/>
          <w:szCs w:val="28"/>
          <w:u w:val="single"/>
          <w:lang w:val="fr-FR"/>
        </w:rPr>
        <w:t>2</w:t>
      </w:r>
      <w:r w:rsidR="00F575B2" w:rsidRPr="003254C2">
        <w:rPr>
          <w:rFonts w:asciiTheme="majorHAnsi" w:hAnsiTheme="majorHAnsi" w:cs="Times New Roman"/>
          <w:b/>
          <w:sz w:val="28"/>
          <w:szCs w:val="28"/>
          <w:u w:val="single"/>
          <w:lang w:val="fr-FR"/>
        </w:rPr>
        <w:t>2</w:t>
      </w:r>
    </w:p>
    <w:p w:rsidR="00067E6B" w:rsidRPr="00856CCA" w:rsidRDefault="00067E6B" w:rsidP="00856CCA">
      <w:pPr>
        <w:spacing w:after="0"/>
        <w:jc w:val="center"/>
        <w:rPr>
          <w:rFonts w:asciiTheme="majorHAnsi" w:hAnsiTheme="majorHAnsi" w:cs="Times New Roman"/>
          <w:sz w:val="28"/>
          <w:szCs w:val="28"/>
          <w:lang w:val="fr-FR"/>
        </w:rPr>
      </w:pPr>
    </w:p>
    <w:p w:rsidR="003E2D8C" w:rsidRDefault="009C2B95" w:rsidP="00856CCA">
      <w:pPr>
        <w:spacing w:after="0"/>
        <w:jc w:val="both"/>
        <w:rPr>
          <w:rFonts w:asciiTheme="majorHAnsi" w:hAnsiTheme="majorHAnsi" w:cs="Times New Roman"/>
          <w:sz w:val="26"/>
          <w:szCs w:val="26"/>
          <w:lang w:val="fr-FR"/>
        </w:rPr>
      </w:pPr>
      <w:r>
        <w:rPr>
          <w:rFonts w:asciiTheme="majorHAnsi" w:hAnsiTheme="majorHAnsi" w:cs="Times New Roman"/>
          <w:sz w:val="26"/>
          <w:szCs w:val="26"/>
          <w:lang w:val="fr-FR"/>
        </w:rPr>
        <w:t>Le Ministère de l</w:t>
      </w:r>
      <w:r w:rsidR="00067E6B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’Agro-Industrie et de la Sécurité Alimentaire informe les </w:t>
      </w:r>
      <w:r w:rsidR="00C405CB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planteurs </w:t>
      </w:r>
      <w:r w:rsidR="00067E6B" w:rsidRPr="003254C2">
        <w:rPr>
          <w:rFonts w:asciiTheme="majorHAnsi" w:hAnsiTheme="majorHAnsi" w:cs="Times New Roman"/>
          <w:sz w:val="26"/>
          <w:szCs w:val="26"/>
          <w:lang w:val="fr-FR"/>
        </w:rPr>
        <w:t>de fruits</w:t>
      </w:r>
      <w:r w:rsidR="00224E13">
        <w:rPr>
          <w:rFonts w:asciiTheme="majorHAnsi" w:hAnsiTheme="majorHAnsi" w:cs="Times New Roman"/>
          <w:sz w:val="26"/>
          <w:szCs w:val="26"/>
          <w:lang w:val="fr-FR"/>
        </w:rPr>
        <w:t xml:space="preserve"> </w:t>
      </w:r>
      <w:r w:rsidR="00067E6B" w:rsidRPr="003254C2">
        <w:rPr>
          <w:rFonts w:asciiTheme="majorHAnsi" w:hAnsiTheme="majorHAnsi" w:cs="Times New Roman"/>
          <w:sz w:val="26"/>
          <w:szCs w:val="26"/>
          <w:lang w:val="fr-FR"/>
        </w:rPr>
        <w:t>(letchis, mangues</w:t>
      </w:r>
      <w:r w:rsidR="00FB0039" w:rsidRPr="003254C2">
        <w:rPr>
          <w:rFonts w:asciiTheme="majorHAnsi" w:hAnsiTheme="majorHAnsi" w:cs="Times New Roman"/>
          <w:sz w:val="26"/>
          <w:szCs w:val="26"/>
          <w:lang w:val="fr-FR"/>
        </w:rPr>
        <w:t>,</w:t>
      </w:r>
      <w:r w:rsidR="00067E6B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 longanes</w:t>
      </w:r>
      <w:r w:rsidR="00FB0039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 et fraises</w:t>
      </w:r>
      <w:r w:rsidR="00067E6B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) et le public en </w:t>
      </w:r>
      <w:r w:rsidR="00A817A7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général </w:t>
      </w:r>
      <w:r w:rsidR="00A817A7">
        <w:rPr>
          <w:rFonts w:asciiTheme="majorHAnsi" w:hAnsiTheme="majorHAnsi" w:cs="Times New Roman"/>
          <w:sz w:val="26"/>
          <w:szCs w:val="26"/>
          <w:lang w:val="fr-FR"/>
        </w:rPr>
        <w:t xml:space="preserve">que le </w:t>
      </w:r>
      <w:r w:rsidR="003663D3" w:rsidRPr="003254C2">
        <w:rPr>
          <w:rFonts w:asciiTheme="majorHAnsi" w:hAnsiTheme="majorHAnsi" w:cs="Times New Roman"/>
          <w:sz w:val="26"/>
          <w:szCs w:val="26"/>
          <w:lang w:val="fr-FR"/>
        </w:rPr>
        <w:t>Plan d</w:t>
      </w:r>
      <w:r w:rsidR="00067E6B" w:rsidRPr="003254C2">
        <w:rPr>
          <w:rFonts w:asciiTheme="majorHAnsi" w:hAnsiTheme="majorHAnsi" w:cs="Times New Roman"/>
          <w:sz w:val="26"/>
          <w:szCs w:val="26"/>
          <w:lang w:val="fr-FR"/>
        </w:rPr>
        <w:t>’</w:t>
      </w:r>
      <w:r w:rsidR="00F519B8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assistance </w:t>
      </w:r>
      <w:r w:rsidR="003663D3" w:rsidRPr="003254C2">
        <w:rPr>
          <w:rFonts w:asciiTheme="majorHAnsi" w:hAnsiTheme="majorHAnsi" w:cs="Times New Roman"/>
          <w:sz w:val="26"/>
          <w:szCs w:val="26"/>
          <w:lang w:val="fr-FR"/>
        </w:rPr>
        <w:t>f</w:t>
      </w:r>
      <w:r w:rsidR="00067E6B" w:rsidRPr="003254C2">
        <w:rPr>
          <w:rFonts w:asciiTheme="majorHAnsi" w:hAnsiTheme="majorHAnsi" w:cs="Times New Roman"/>
          <w:sz w:val="26"/>
          <w:szCs w:val="26"/>
          <w:lang w:val="fr-FR"/>
        </w:rPr>
        <w:t>inancière pour l</w:t>
      </w:r>
      <w:r w:rsidR="003E2D8C">
        <w:rPr>
          <w:rFonts w:asciiTheme="majorHAnsi" w:hAnsiTheme="majorHAnsi" w:cs="Times New Roman"/>
          <w:sz w:val="26"/>
          <w:szCs w:val="26"/>
          <w:lang w:val="fr-FR"/>
        </w:rPr>
        <w:t xml:space="preserve">’achat de filets de </w:t>
      </w:r>
      <w:r w:rsidR="003E2D8C" w:rsidRPr="003254C2">
        <w:rPr>
          <w:rFonts w:asciiTheme="majorHAnsi" w:hAnsiTheme="majorHAnsi" w:cs="Times New Roman"/>
          <w:sz w:val="26"/>
          <w:szCs w:val="26"/>
          <w:lang w:val="fr-FR"/>
        </w:rPr>
        <w:t>protection</w:t>
      </w:r>
      <w:r w:rsidR="00067E6B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 pour la saison</w:t>
      </w:r>
      <w:r w:rsidR="00224E13">
        <w:rPr>
          <w:rFonts w:asciiTheme="majorHAnsi" w:hAnsiTheme="majorHAnsi" w:cs="Times New Roman"/>
          <w:sz w:val="26"/>
          <w:szCs w:val="26"/>
          <w:lang w:val="fr-FR"/>
        </w:rPr>
        <w:t xml:space="preserve"> </w:t>
      </w:r>
      <w:r w:rsidR="00067E6B" w:rsidRPr="003254C2">
        <w:rPr>
          <w:rFonts w:asciiTheme="majorHAnsi" w:hAnsiTheme="majorHAnsi" w:cs="Times New Roman"/>
          <w:sz w:val="26"/>
          <w:szCs w:val="26"/>
          <w:lang w:val="fr-FR"/>
        </w:rPr>
        <w:t>20</w:t>
      </w:r>
      <w:r w:rsidR="00503EAE" w:rsidRPr="003254C2">
        <w:rPr>
          <w:rFonts w:asciiTheme="majorHAnsi" w:hAnsiTheme="majorHAnsi" w:cs="Times New Roman"/>
          <w:sz w:val="26"/>
          <w:szCs w:val="26"/>
          <w:lang w:val="fr-FR"/>
        </w:rPr>
        <w:t>2</w:t>
      </w:r>
      <w:r w:rsidR="00C77C9B" w:rsidRPr="003254C2">
        <w:rPr>
          <w:rFonts w:asciiTheme="majorHAnsi" w:hAnsiTheme="majorHAnsi" w:cs="Times New Roman"/>
          <w:sz w:val="26"/>
          <w:szCs w:val="26"/>
          <w:lang w:val="fr-FR"/>
        </w:rPr>
        <w:t>1</w:t>
      </w:r>
      <w:r w:rsidR="00067E6B" w:rsidRPr="003254C2">
        <w:rPr>
          <w:rFonts w:asciiTheme="majorHAnsi" w:hAnsiTheme="majorHAnsi" w:cs="Times New Roman"/>
          <w:sz w:val="26"/>
          <w:szCs w:val="26"/>
          <w:lang w:val="fr-FR"/>
        </w:rPr>
        <w:t>-20</w:t>
      </w:r>
      <w:r w:rsidR="00503EAE" w:rsidRPr="003254C2">
        <w:rPr>
          <w:rFonts w:asciiTheme="majorHAnsi" w:hAnsiTheme="majorHAnsi" w:cs="Times New Roman"/>
          <w:sz w:val="26"/>
          <w:szCs w:val="26"/>
          <w:lang w:val="fr-FR"/>
        </w:rPr>
        <w:t>2</w:t>
      </w:r>
      <w:r w:rsidR="00C77C9B" w:rsidRPr="003254C2">
        <w:rPr>
          <w:rFonts w:asciiTheme="majorHAnsi" w:hAnsiTheme="majorHAnsi" w:cs="Times New Roman"/>
          <w:sz w:val="26"/>
          <w:szCs w:val="26"/>
          <w:lang w:val="fr-FR"/>
        </w:rPr>
        <w:t>2</w:t>
      </w:r>
      <w:r w:rsidR="00A817A7">
        <w:rPr>
          <w:rFonts w:asciiTheme="majorHAnsi" w:hAnsiTheme="majorHAnsi" w:cs="Times New Roman"/>
          <w:sz w:val="26"/>
          <w:szCs w:val="26"/>
          <w:lang w:val="fr-FR"/>
        </w:rPr>
        <w:t xml:space="preserve"> </w:t>
      </w:r>
      <w:r w:rsidR="002C68F2">
        <w:rPr>
          <w:rFonts w:asciiTheme="majorHAnsi" w:hAnsiTheme="majorHAnsi" w:cs="Times New Roman"/>
          <w:sz w:val="26"/>
          <w:szCs w:val="26"/>
          <w:lang w:val="fr-FR"/>
        </w:rPr>
        <w:t>est</w:t>
      </w:r>
      <w:r w:rsidR="00A817A7">
        <w:rPr>
          <w:rFonts w:asciiTheme="majorHAnsi" w:hAnsiTheme="majorHAnsi" w:cs="Times New Roman"/>
          <w:sz w:val="26"/>
          <w:szCs w:val="26"/>
          <w:lang w:val="fr-FR"/>
        </w:rPr>
        <w:t xml:space="preserve"> effectif du</w:t>
      </w:r>
      <w:r w:rsidR="002C68F2">
        <w:rPr>
          <w:rFonts w:asciiTheme="majorHAnsi" w:hAnsiTheme="majorHAnsi" w:cs="Times New Roman"/>
          <w:sz w:val="26"/>
          <w:szCs w:val="26"/>
          <w:lang w:val="fr-FR"/>
        </w:rPr>
        <w:br/>
      </w:r>
      <w:r w:rsidR="002C68F2" w:rsidRPr="002C68F2">
        <w:rPr>
          <w:rFonts w:asciiTheme="majorHAnsi" w:hAnsiTheme="majorHAnsi" w:cs="Times New Roman"/>
          <w:b/>
          <w:sz w:val="26"/>
          <w:szCs w:val="26"/>
          <w:u w:val="single"/>
          <w:lang w:val="fr-FR"/>
        </w:rPr>
        <w:t>27 septembre 2021 jusqu’au 08</w:t>
      </w:r>
      <w:r w:rsidR="00A817A7" w:rsidRPr="002C68F2">
        <w:rPr>
          <w:rFonts w:asciiTheme="majorHAnsi" w:hAnsiTheme="majorHAnsi" w:cs="Times New Roman"/>
          <w:b/>
          <w:sz w:val="26"/>
          <w:szCs w:val="26"/>
          <w:u w:val="single"/>
          <w:lang w:val="fr-FR"/>
        </w:rPr>
        <w:t xml:space="preserve"> octobre 2021</w:t>
      </w:r>
      <w:r w:rsidR="003E2D8C">
        <w:rPr>
          <w:rFonts w:asciiTheme="majorHAnsi" w:hAnsiTheme="majorHAnsi" w:cs="Times New Roman"/>
          <w:sz w:val="26"/>
          <w:szCs w:val="26"/>
          <w:lang w:val="fr-FR"/>
        </w:rPr>
        <w:t>.</w:t>
      </w:r>
    </w:p>
    <w:p w:rsidR="003E2D8C" w:rsidRPr="00856CCA" w:rsidRDefault="003E2D8C" w:rsidP="00856CCA">
      <w:pPr>
        <w:spacing w:after="0"/>
        <w:jc w:val="both"/>
        <w:rPr>
          <w:rFonts w:asciiTheme="majorHAnsi" w:hAnsiTheme="majorHAnsi" w:cs="Times New Roman"/>
          <w:sz w:val="28"/>
          <w:szCs w:val="26"/>
          <w:lang w:val="fr-FR"/>
        </w:rPr>
      </w:pPr>
    </w:p>
    <w:p w:rsidR="00067E6B" w:rsidRPr="003254C2" w:rsidRDefault="00067E6B" w:rsidP="00856CCA">
      <w:pPr>
        <w:spacing w:after="0"/>
        <w:jc w:val="both"/>
        <w:rPr>
          <w:rFonts w:asciiTheme="majorHAnsi" w:hAnsiTheme="majorHAnsi" w:cs="Times New Roman"/>
          <w:sz w:val="26"/>
          <w:szCs w:val="26"/>
          <w:lang w:val="fr-FR"/>
        </w:rPr>
      </w:pPr>
      <w:r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Ce plan vise à encourager l’achat de filets </w:t>
      </w:r>
      <w:r w:rsidR="00224E13">
        <w:rPr>
          <w:rFonts w:asciiTheme="majorHAnsi" w:hAnsiTheme="majorHAnsi" w:cs="Times New Roman"/>
          <w:sz w:val="26"/>
          <w:szCs w:val="26"/>
          <w:lang w:val="fr-FR"/>
        </w:rPr>
        <w:t>pour</w:t>
      </w:r>
      <w:r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 protéger les fruits contre </w:t>
      </w:r>
      <w:r w:rsidR="00BF613E">
        <w:rPr>
          <w:rFonts w:asciiTheme="majorHAnsi" w:hAnsiTheme="majorHAnsi" w:cs="Times New Roman"/>
          <w:sz w:val="26"/>
          <w:szCs w:val="26"/>
          <w:lang w:val="fr-FR"/>
        </w:rPr>
        <w:t xml:space="preserve">les </w:t>
      </w:r>
      <w:r w:rsidR="00C405CB" w:rsidRPr="003254C2">
        <w:rPr>
          <w:rFonts w:asciiTheme="majorHAnsi" w:hAnsiTheme="majorHAnsi" w:cs="Times New Roman"/>
          <w:sz w:val="26"/>
          <w:szCs w:val="26"/>
          <w:lang w:val="fr-FR"/>
        </w:rPr>
        <w:t>attaque</w:t>
      </w:r>
      <w:r w:rsidR="00BF613E">
        <w:rPr>
          <w:rFonts w:asciiTheme="majorHAnsi" w:hAnsiTheme="majorHAnsi" w:cs="Times New Roman"/>
          <w:sz w:val="26"/>
          <w:szCs w:val="26"/>
          <w:lang w:val="fr-FR"/>
        </w:rPr>
        <w:t>s</w:t>
      </w:r>
      <w:r w:rsidR="00C405CB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 des oiseaux et des </w:t>
      </w:r>
      <w:r w:rsidRPr="003254C2">
        <w:rPr>
          <w:rFonts w:asciiTheme="majorHAnsi" w:hAnsiTheme="majorHAnsi" w:cs="Times New Roman"/>
          <w:sz w:val="26"/>
          <w:szCs w:val="26"/>
          <w:lang w:val="fr-FR"/>
        </w:rPr>
        <w:t>chauves-souris</w:t>
      </w:r>
      <w:r w:rsidR="00C405CB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. </w:t>
      </w:r>
    </w:p>
    <w:p w:rsidR="00067E6B" w:rsidRPr="00856CCA" w:rsidRDefault="00067E6B" w:rsidP="00856CCA">
      <w:pPr>
        <w:spacing w:after="0"/>
        <w:jc w:val="both"/>
        <w:rPr>
          <w:rFonts w:asciiTheme="majorHAnsi" w:hAnsiTheme="majorHAnsi" w:cs="Times New Roman"/>
          <w:sz w:val="28"/>
          <w:szCs w:val="26"/>
          <w:lang w:val="fr-FR"/>
        </w:rPr>
      </w:pPr>
    </w:p>
    <w:p w:rsidR="003E2D8C" w:rsidRPr="003254C2" w:rsidRDefault="00067E6B" w:rsidP="00856CCA">
      <w:pPr>
        <w:spacing w:after="0"/>
        <w:jc w:val="both"/>
        <w:rPr>
          <w:rFonts w:asciiTheme="majorHAnsi" w:hAnsiTheme="majorHAnsi" w:cs="Times New Roman"/>
          <w:sz w:val="26"/>
          <w:szCs w:val="26"/>
          <w:lang w:val="fr-FR"/>
        </w:rPr>
      </w:pPr>
      <w:r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Les </w:t>
      </w:r>
      <w:r w:rsidR="00F97B91" w:rsidRPr="003254C2">
        <w:rPr>
          <w:rFonts w:asciiTheme="majorHAnsi" w:hAnsiTheme="majorHAnsi" w:cs="Times New Roman"/>
          <w:sz w:val="26"/>
          <w:szCs w:val="26"/>
          <w:lang w:val="fr-FR"/>
        </w:rPr>
        <w:t>bénéficiaires</w:t>
      </w:r>
      <w:r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 potentiels auront droit à une subvention de 75% sur le coût d</w:t>
      </w:r>
      <w:r w:rsidR="00F97B91" w:rsidRPr="003254C2">
        <w:rPr>
          <w:rFonts w:asciiTheme="majorHAnsi" w:hAnsiTheme="majorHAnsi" w:cs="Times New Roman"/>
          <w:sz w:val="26"/>
          <w:szCs w:val="26"/>
          <w:lang w:val="fr-FR"/>
        </w:rPr>
        <w:t>es</w:t>
      </w:r>
      <w:r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 filet</w:t>
      </w:r>
      <w:r w:rsidR="00F97B91" w:rsidRPr="003254C2">
        <w:rPr>
          <w:rFonts w:asciiTheme="majorHAnsi" w:hAnsiTheme="majorHAnsi" w:cs="Times New Roman"/>
          <w:sz w:val="26"/>
          <w:szCs w:val="26"/>
          <w:lang w:val="fr-FR"/>
        </w:rPr>
        <w:t>s</w:t>
      </w:r>
      <w:r w:rsidR="00224E13">
        <w:rPr>
          <w:rFonts w:asciiTheme="majorHAnsi" w:hAnsiTheme="majorHAnsi" w:cs="Times New Roman"/>
          <w:sz w:val="26"/>
          <w:szCs w:val="26"/>
          <w:lang w:val="fr-FR"/>
        </w:rPr>
        <w:t xml:space="preserve"> </w:t>
      </w:r>
      <w:r w:rsidR="00D01DED" w:rsidRPr="003254C2">
        <w:rPr>
          <w:rFonts w:asciiTheme="majorHAnsi" w:hAnsiTheme="majorHAnsi" w:cs="Times New Roman"/>
          <w:sz w:val="26"/>
          <w:szCs w:val="26"/>
          <w:lang w:val="fr-FR"/>
        </w:rPr>
        <w:t>pour couvrir un maximum de 5 arbres fruitier</w:t>
      </w:r>
      <w:r w:rsidR="00D11675" w:rsidRPr="003254C2">
        <w:rPr>
          <w:rFonts w:asciiTheme="majorHAnsi" w:hAnsiTheme="majorHAnsi" w:cs="Times New Roman"/>
          <w:sz w:val="26"/>
          <w:szCs w:val="26"/>
          <w:lang w:val="fr-FR"/>
        </w:rPr>
        <w:t>s</w:t>
      </w:r>
      <w:r w:rsidR="00503EAE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 pour les </w:t>
      </w:r>
      <w:r w:rsidR="00856CCA">
        <w:rPr>
          <w:rFonts w:asciiTheme="majorHAnsi" w:hAnsiTheme="majorHAnsi" w:cs="Times New Roman"/>
          <w:sz w:val="26"/>
          <w:szCs w:val="26"/>
          <w:lang w:val="fr-FR"/>
        </w:rPr>
        <w:t>arrière</w:t>
      </w:r>
      <w:r w:rsidR="00BF613E">
        <w:rPr>
          <w:rFonts w:asciiTheme="majorHAnsi" w:hAnsiTheme="majorHAnsi" w:cs="Times New Roman"/>
          <w:sz w:val="26"/>
          <w:szCs w:val="26"/>
          <w:lang w:val="fr-FR"/>
        </w:rPr>
        <w:t>-</w:t>
      </w:r>
      <w:r w:rsidR="00503EAE" w:rsidRPr="003254C2">
        <w:rPr>
          <w:rFonts w:asciiTheme="majorHAnsi" w:hAnsiTheme="majorHAnsi" w:cs="Times New Roman"/>
          <w:sz w:val="26"/>
          <w:szCs w:val="26"/>
          <w:lang w:val="fr-FR"/>
        </w:rPr>
        <w:t>cours et 60 pour les vergers</w:t>
      </w:r>
      <w:r w:rsidR="00BF613E">
        <w:rPr>
          <w:rFonts w:asciiTheme="majorHAnsi" w:hAnsiTheme="majorHAnsi" w:cs="Times New Roman"/>
          <w:sz w:val="26"/>
          <w:szCs w:val="26"/>
          <w:lang w:val="fr-FR"/>
        </w:rPr>
        <w:t xml:space="preserve">, </w:t>
      </w:r>
      <w:r w:rsidR="003E2D8C" w:rsidRPr="003254C2">
        <w:rPr>
          <w:rFonts w:asciiTheme="majorHAnsi" w:hAnsiTheme="majorHAnsi" w:cs="Times New Roman"/>
          <w:sz w:val="26"/>
          <w:szCs w:val="26"/>
          <w:lang w:val="fr-FR"/>
        </w:rPr>
        <w:t>suivant le principe du premier venu premier servi.</w:t>
      </w:r>
    </w:p>
    <w:p w:rsidR="00A817A7" w:rsidRPr="00856CCA" w:rsidRDefault="00A817A7" w:rsidP="00856CCA">
      <w:pPr>
        <w:spacing w:after="0"/>
        <w:jc w:val="both"/>
        <w:rPr>
          <w:rFonts w:asciiTheme="majorHAnsi" w:hAnsiTheme="majorHAnsi" w:cs="Times New Roman"/>
          <w:sz w:val="28"/>
          <w:szCs w:val="26"/>
          <w:lang w:val="fr-FR"/>
        </w:rPr>
      </w:pPr>
    </w:p>
    <w:p w:rsidR="00C405CB" w:rsidRPr="003254C2" w:rsidRDefault="00A817A7" w:rsidP="00856CCA">
      <w:pPr>
        <w:spacing w:after="0"/>
        <w:jc w:val="both"/>
        <w:rPr>
          <w:rFonts w:asciiTheme="majorHAnsi" w:hAnsiTheme="majorHAnsi" w:cs="Times New Roman"/>
          <w:sz w:val="26"/>
          <w:szCs w:val="26"/>
          <w:lang w:val="fr-FR"/>
        </w:rPr>
      </w:pPr>
      <w:r>
        <w:rPr>
          <w:rFonts w:asciiTheme="majorHAnsi" w:hAnsiTheme="majorHAnsi" w:cs="Times New Roman"/>
          <w:sz w:val="26"/>
          <w:szCs w:val="26"/>
          <w:lang w:val="fr-FR"/>
        </w:rPr>
        <w:t>Seul</w:t>
      </w:r>
      <w:r w:rsidR="00BF613E">
        <w:rPr>
          <w:rFonts w:asciiTheme="majorHAnsi" w:hAnsiTheme="majorHAnsi" w:cs="Times New Roman"/>
          <w:sz w:val="26"/>
          <w:szCs w:val="26"/>
          <w:lang w:val="fr-FR"/>
        </w:rPr>
        <w:t>e</w:t>
      </w:r>
      <w:r>
        <w:rPr>
          <w:rFonts w:asciiTheme="majorHAnsi" w:hAnsiTheme="majorHAnsi" w:cs="Times New Roman"/>
          <w:sz w:val="26"/>
          <w:szCs w:val="26"/>
          <w:lang w:val="fr-FR"/>
        </w:rPr>
        <w:t xml:space="preserve">s les demandes de </w:t>
      </w:r>
      <w:r w:rsidR="003E2D8C">
        <w:rPr>
          <w:rFonts w:asciiTheme="majorHAnsi" w:hAnsiTheme="majorHAnsi" w:cs="Times New Roman"/>
          <w:sz w:val="26"/>
          <w:szCs w:val="26"/>
          <w:lang w:val="fr-FR"/>
        </w:rPr>
        <w:t>ceux n’ayant</w:t>
      </w:r>
      <w:r w:rsidR="00D01DED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 pas</w:t>
      </w:r>
      <w:r w:rsidR="003E2D8C">
        <w:rPr>
          <w:rFonts w:asciiTheme="majorHAnsi" w:hAnsiTheme="majorHAnsi" w:cs="Times New Roman"/>
          <w:sz w:val="26"/>
          <w:szCs w:val="26"/>
          <w:lang w:val="fr-FR"/>
        </w:rPr>
        <w:t xml:space="preserve"> pris avantage </w:t>
      </w:r>
      <w:r w:rsidR="00EA15D7" w:rsidRPr="003254C2">
        <w:rPr>
          <w:rFonts w:asciiTheme="majorHAnsi" w:hAnsiTheme="majorHAnsi" w:cs="Times New Roman"/>
          <w:sz w:val="26"/>
          <w:szCs w:val="26"/>
          <w:lang w:val="fr-FR"/>
        </w:rPr>
        <w:t>du</w:t>
      </w:r>
      <w:r w:rsidR="003E2D8C">
        <w:rPr>
          <w:rFonts w:asciiTheme="majorHAnsi" w:hAnsiTheme="majorHAnsi" w:cs="Times New Roman"/>
          <w:sz w:val="26"/>
          <w:szCs w:val="26"/>
          <w:lang w:val="fr-FR"/>
        </w:rPr>
        <w:t xml:space="preserve">dit </w:t>
      </w:r>
      <w:r w:rsidR="00C405CB" w:rsidRPr="003254C2">
        <w:rPr>
          <w:rFonts w:asciiTheme="majorHAnsi" w:hAnsiTheme="majorHAnsi" w:cs="Times New Roman"/>
          <w:sz w:val="26"/>
          <w:szCs w:val="26"/>
          <w:lang w:val="fr-FR"/>
        </w:rPr>
        <w:t>p</w:t>
      </w:r>
      <w:r w:rsidR="00EA15D7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lan d’assistance financière </w:t>
      </w:r>
      <w:r w:rsidR="00D726E3" w:rsidRPr="003254C2">
        <w:rPr>
          <w:rFonts w:asciiTheme="majorHAnsi" w:hAnsiTheme="majorHAnsi" w:cs="Times New Roman"/>
          <w:sz w:val="26"/>
          <w:szCs w:val="26"/>
          <w:lang w:val="fr-FR"/>
        </w:rPr>
        <w:t>durant le</w:t>
      </w:r>
      <w:r w:rsidR="00D11675" w:rsidRPr="003254C2">
        <w:rPr>
          <w:rFonts w:asciiTheme="majorHAnsi" w:hAnsiTheme="majorHAnsi" w:cs="Times New Roman"/>
          <w:sz w:val="26"/>
          <w:szCs w:val="26"/>
          <w:lang w:val="fr-FR"/>
        </w:rPr>
        <w:t>s</w:t>
      </w:r>
      <w:r w:rsidR="00D726E3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 deux</w:t>
      </w:r>
      <w:r w:rsidR="00EA15D7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 dernières années seront considér</w:t>
      </w:r>
      <w:r w:rsidR="00D11675" w:rsidRPr="003254C2">
        <w:rPr>
          <w:rFonts w:asciiTheme="majorHAnsi" w:hAnsiTheme="majorHAnsi" w:cs="Times New Roman"/>
          <w:sz w:val="26"/>
          <w:szCs w:val="26"/>
          <w:lang w:val="fr-FR"/>
        </w:rPr>
        <w:t>é</w:t>
      </w:r>
      <w:r>
        <w:rPr>
          <w:rFonts w:asciiTheme="majorHAnsi" w:hAnsiTheme="majorHAnsi" w:cs="Times New Roman"/>
          <w:sz w:val="26"/>
          <w:szCs w:val="26"/>
          <w:lang w:val="fr-FR"/>
        </w:rPr>
        <w:t>e</w:t>
      </w:r>
      <w:r w:rsidR="00F97B91" w:rsidRPr="003254C2">
        <w:rPr>
          <w:rFonts w:asciiTheme="majorHAnsi" w:hAnsiTheme="majorHAnsi" w:cs="Times New Roman"/>
          <w:sz w:val="26"/>
          <w:szCs w:val="26"/>
          <w:lang w:val="fr-FR"/>
        </w:rPr>
        <w:t>s</w:t>
      </w:r>
      <w:r w:rsidR="00EA15D7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. </w:t>
      </w:r>
      <w:r w:rsidR="00067E6B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Chaque bénéficiaire </w:t>
      </w:r>
      <w:r w:rsidR="00D726E3" w:rsidRPr="003254C2">
        <w:rPr>
          <w:rFonts w:asciiTheme="majorHAnsi" w:hAnsiTheme="majorHAnsi" w:cs="Times New Roman"/>
          <w:sz w:val="26"/>
          <w:szCs w:val="26"/>
          <w:lang w:val="fr-FR"/>
        </w:rPr>
        <w:t>aura droit à une seule demande.</w:t>
      </w:r>
      <w:r w:rsidR="00224E13">
        <w:rPr>
          <w:rFonts w:asciiTheme="majorHAnsi" w:hAnsiTheme="majorHAnsi" w:cs="Times New Roman"/>
          <w:sz w:val="26"/>
          <w:szCs w:val="26"/>
          <w:lang w:val="fr-FR"/>
        </w:rPr>
        <w:t xml:space="preserve"> </w:t>
      </w:r>
      <w:r w:rsidR="00D726E3" w:rsidRPr="003254C2">
        <w:rPr>
          <w:rFonts w:asciiTheme="majorHAnsi" w:hAnsiTheme="majorHAnsi" w:cs="Times New Roman"/>
          <w:sz w:val="26"/>
          <w:szCs w:val="26"/>
          <w:lang w:val="fr-FR"/>
        </w:rPr>
        <w:t>Les filets devront être plac</w:t>
      </w:r>
      <w:r w:rsidR="00137CD4" w:rsidRPr="003254C2">
        <w:rPr>
          <w:rFonts w:asciiTheme="majorHAnsi" w:hAnsiTheme="majorHAnsi" w:cs="Times New Roman"/>
          <w:sz w:val="26"/>
          <w:szCs w:val="26"/>
          <w:lang w:val="fr-FR"/>
        </w:rPr>
        <w:t>é</w:t>
      </w:r>
      <w:r w:rsidR="00D726E3" w:rsidRPr="003254C2">
        <w:rPr>
          <w:rFonts w:asciiTheme="majorHAnsi" w:hAnsiTheme="majorHAnsi" w:cs="Times New Roman"/>
          <w:sz w:val="26"/>
          <w:szCs w:val="26"/>
          <w:lang w:val="fr-FR"/>
        </w:rPr>
        <w:t>s sur les arbres une fois que les fruits auront atteints un diamètre de plus de 5 mm</w:t>
      </w:r>
      <w:r w:rsidR="00137CD4" w:rsidRPr="003254C2">
        <w:rPr>
          <w:rFonts w:asciiTheme="majorHAnsi" w:hAnsiTheme="majorHAnsi" w:cs="Times New Roman"/>
          <w:sz w:val="26"/>
          <w:szCs w:val="26"/>
          <w:lang w:val="fr-FR"/>
        </w:rPr>
        <w:t>.</w:t>
      </w:r>
    </w:p>
    <w:p w:rsidR="009D7F1D" w:rsidRPr="00856CCA" w:rsidRDefault="009D7F1D" w:rsidP="00856CCA">
      <w:pPr>
        <w:spacing w:after="0"/>
        <w:jc w:val="both"/>
        <w:rPr>
          <w:rFonts w:asciiTheme="majorHAnsi" w:hAnsiTheme="majorHAnsi" w:cs="Times New Roman"/>
          <w:sz w:val="28"/>
          <w:szCs w:val="26"/>
          <w:lang w:val="fr-FR"/>
        </w:rPr>
      </w:pPr>
    </w:p>
    <w:p w:rsidR="00D726E3" w:rsidRPr="003254C2" w:rsidRDefault="007E3D8A" w:rsidP="00856CCA">
      <w:pPr>
        <w:spacing w:after="0"/>
        <w:jc w:val="both"/>
        <w:rPr>
          <w:rFonts w:asciiTheme="majorHAnsi" w:hAnsiTheme="majorHAnsi" w:cs="Times New Roman"/>
          <w:sz w:val="26"/>
          <w:szCs w:val="26"/>
          <w:lang w:val="fr-FR"/>
        </w:rPr>
      </w:pPr>
      <w:r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Ceux désirant prendre avantage de cette </w:t>
      </w:r>
      <w:r w:rsidR="00A817A7">
        <w:rPr>
          <w:rFonts w:asciiTheme="majorHAnsi" w:hAnsiTheme="majorHAnsi" w:cs="Times New Roman"/>
          <w:sz w:val="26"/>
          <w:szCs w:val="26"/>
          <w:lang w:val="fr-FR"/>
        </w:rPr>
        <w:t>aide</w:t>
      </w:r>
      <w:r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 doivent se munir </w:t>
      </w:r>
      <w:r w:rsidR="003254C2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de leur carte </w:t>
      </w:r>
      <w:r w:rsidR="003254C2">
        <w:rPr>
          <w:rFonts w:asciiTheme="majorHAnsi" w:hAnsiTheme="majorHAnsi" w:cs="Times New Roman"/>
          <w:sz w:val="26"/>
          <w:szCs w:val="26"/>
          <w:lang w:val="fr-FR"/>
        </w:rPr>
        <w:t>d'</w:t>
      </w:r>
      <w:r w:rsidR="003254C2" w:rsidRPr="003254C2">
        <w:rPr>
          <w:rFonts w:asciiTheme="majorHAnsi" w:hAnsiTheme="majorHAnsi" w:cs="Times New Roman"/>
          <w:sz w:val="26"/>
          <w:szCs w:val="26"/>
          <w:lang w:val="fr-FR"/>
        </w:rPr>
        <w:t>identité</w:t>
      </w:r>
      <w:r w:rsidR="003254C2">
        <w:rPr>
          <w:rFonts w:asciiTheme="majorHAnsi" w:hAnsiTheme="majorHAnsi" w:cs="Times New Roman"/>
          <w:sz w:val="26"/>
          <w:szCs w:val="26"/>
          <w:lang w:val="fr-FR"/>
        </w:rPr>
        <w:t xml:space="preserve"> et </w:t>
      </w:r>
      <w:r w:rsidRPr="003254C2">
        <w:rPr>
          <w:rFonts w:asciiTheme="majorHAnsi" w:hAnsiTheme="majorHAnsi" w:cs="Times New Roman"/>
          <w:sz w:val="26"/>
          <w:szCs w:val="26"/>
          <w:lang w:val="fr-FR"/>
        </w:rPr>
        <w:t>d’</w:t>
      </w:r>
      <w:r w:rsidR="00434B8D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une </w:t>
      </w:r>
      <w:r w:rsidR="00A817A7">
        <w:rPr>
          <w:rFonts w:asciiTheme="majorHAnsi" w:hAnsiTheme="majorHAnsi" w:cs="Times New Roman"/>
          <w:sz w:val="26"/>
          <w:szCs w:val="26"/>
          <w:lang w:val="fr-FR"/>
        </w:rPr>
        <w:t xml:space="preserve">facture </w:t>
      </w:r>
      <w:r w:rsidR="00A817A7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(CWA/CEB </w:t>
      </w:r>
      <w:r w:rsidR="00856CCA" w:rsidRPr="003254C2">
        <w:rPr>
          <w:rFonts w:asciiTheme="majorHAnsi" w:hAnsiTheme="majorHAnsi" w:cs="Times New Roman"/>
          <w:sz w:val="26"/>
          <w:szCs w:val="26"/>
          <w:lang w:val="fr-FR"/>
        </w:rPr>
        <w:t>etc.</w:t>
      </w:r>
      <w:r w:rsidR="00A817A7" w:rsidRPr="003254C2">
        <w:rPr>
          <w:rFonts w:asciiTheme="majorHAnsi" w:hAnsiTheme="majorHAnsi" w:cs="Times New Roman"/>
          <w:sz w:val="26"/>
          <w:szCs w:val="26"/>
          <w:lang w:val="fr-FR"/>
        </w:rPr>
        <w:t>)</w:t>
      </w:r>
      <w:r w:rsidR="003E2D8C">
        <w:rPr>
          <w:rFonts w:asciiTheme="majorHAnsi" w:hAnsiTheme="majorHAnsi" w:cs="Times New Roman"/>
          <w:sz w:val="26"/>
          <w:szCs w:val="26"/>
          <w:lang w:val="fr-FR"/>
        </w:rPr>
        <w:t xml:space="preserve"> comme</w:t>
      </w:r>
      <w:r w:rsidR="00A817A7">
        <w:rPr>
          <w:rFonts w:asciiTheme="majorHAnsi" w:hAnsiTheme="majorHAnsi" w:cs="Times New Roman"/>
          <w:sz w:val="26"/>
          <w:szCs w:val="26"/>
          <w:lang w:val="fr-FR"/>
        </w:rPr>
        <w:t xml:space="preserve"> une </w:t>
      </w:r>
      <w:r w:rsidR="003254C2">
        <w:rPr>
          <w:rFonts w:asciiTheme="majorHAnsi" w:hAnsiTheme="majorHAnsi" w:cs="Times New Roman"/>
          <w:sz w:val="26"/>
          <w:szCs w:val="26"/>
          <w:lang w:val="fr-FR"/>
        </w:rPr>
        <w:t>preuve d’adresse</w:t>
      </w:r>
      <w:r w:rsidR="00224E13">
        <w:rPr>
          <w:rFonts w:asciiTheme="majorHAnsi" w:hAnsiTheme="majorHAnsi" w:cs="Times New Roman"/>
          <w:sz w:val="26"/>
          <w:szCs w:val="26"/>
          <w:lang w:val="fr-FR"/>
        </w:rPr>
        <w:t>.</w:t>
      </w:r>
    </w:p>
    <w:p w:rsidR="007E3D8A" w:rsidRPr="00856CCA" w:rsidRDefault="007E3D8A" w:rsidP="00856CCA">
      <w:pPr>
        <w:tabs>
          <w:tab w:val="left" w:pos="1890"/>
        </w:tabs>
        <w:spacing w:after="0"/>
        <w:jc w:val="both"/>
        <w:rPr>
          <w:rFonts w:asciiTheme="majorHAnsi" w:hAnsiTheme="majorHAnsi" w:cs="Times New Roman"/>
          <w:sz w:val="28"/>
          <w:szCs w:val="26"/>
          <w:lang w:val="fr-FR"/>
        </w:rPr>
      </w:pPr>
    </w:p>
    <w:p w:rsidR="00067E6B" w:rsidRPr="003254C2" w:rsidRDefault="00067E6B" w:rsidP="00856CCA">
      <w:pPr>
        <w:tabs>
          <w:tab w:val="left" w:pos="1890"/>
        </w:tabs>
        <w:spacing w:after="0"/>
        <w:jc w:val="both"/>
        <w:rPr>
          <w:rFonts w:asciiTheme="majorHAnsi" w:hAnsiTheme="majorHAnsi" w:cs="Times New Roman"/>
          <w:sz w:val="26"/>
          <w:szCs w:val="26"/>
          <w:lang w:val="fr-FR"/>
        </w:rPr>
      </w:pPr>
      <w:r w:rsidRPr="003254C2">
        <w:rPr>
          <w:rFonts w:asciiTheme="majorHAnsi" w:hAnsiTheme="majorHAnsi" w:cs="Times New Roman"/>
          <w:sz w:val="26"/>
          <w:szCs w:val="26"/>
          <w:lang w:val="fr-FR"/>
        </w:rPr>
        <w:t>Pour plus de renseignements et autres conditions</w:t>
      </w:r>
      <w:r w:rsidR="003E2D8C">
        <w:rPr>
          <w:rFonts w:asciiTheme="majorHAnsi" w:hAnsiTheme="majorHAnsi" w:cs="Times New Roman"/>
          <w:sz w:val="26"/>
          <w:szCs w:val="26"/>
          <w:lang w:val="fr-FR"/>
        </w:rPr>
        <w:t xml:space="preserve"> y relatives</w:t>
      </w:r>
      <w:r w:rsidR="007E3D8A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, </w:t>
      </w:r>
      <w:r w:rsidR="00BF613E">
        <w:rPr>
          <w:rFonts w:asciiTheme="majorHAnsi" w:hAnsiTheme="majorHAnsi" w:cs="Times New Roman"/>
          <w:sz w:val="26"/>
          <w:szCs w:val="26"/>
          <w:lang w:val="fr-FR"/>
        </w:rPr>
        <w:t xml:space="preserve">ceux intéressés doivent contacter </w:t>
      </w:r>
      <w:r w:rsidRPr="003254C2">
        <w:rPr>
          <w:rFonts w:asciiTheme="majorHAnsi" w:hAnsiTheme="majorHAnsi" w:cs="Times New Roman"/>
          <w:sz w:val="26"/>
          <w:szCs w:val="26"/>
          <w:lang w:val="fr-FR"/>
        </w:rPr>
        <w:t>le</w:t>
      </w:r>
      <w:r w:rsidR="00FB0039" w:rsidRPr="003254C2">
        <w:rPr>
          <w:rFonts w:asciiTheme="majorHAnsi" w:hAnsiTheme="majorHAnsi" w:cs="Times New Roman"/>
          <w:sz w:val="26"/>
          <w:szCs w:val="26"/>
          <w:lang w:val="fr-FR"/>
        </w:rPr>
        <w:t>s officiers du</w:t>
      </w:r>
      <w:r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 FAREI sur </w:t>
      </w:r>
      <w:r w:rsidR="00EA15D7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les numéros </w:t>
      </w:r>
      <w:r w:rsidR="00D419DC" w:rsidRPr="003254C2">
        <w:rPr>
          <w:rFonts w:asciiTheme="majorHAnsi" w:hAnsiTheme="majorHAnsi" w:cs="Times New Roman"/>
          <w:sz w:val="26"/>
          <w:szCs w:val="26"/>
          <w:lang w:val="fr-FR"/>
        </w:rPr>
        <w:t>ci-</w:t>
      </w:r>
      <w:r w:rsidR="003254C2">
        <w:rPr>
          <w:rFonts w:asciiTheme="majorHAnsi" w:hAnsiTheme="majorHAnsi" w:cs="Times New Roman"/>
          <w:sz w:val="26"/>
          <w:szCs w:val="26"/>
          <w:lang w:val="fr-FR"/>
        </w:rPr>
        <w:t>dessous</w:t>
      </w:r>
      <w:r w:rsidR="009D7F1D" w:rsidRPr="003254C2">
        <w:rPr>
          <w:rFonts w:asciiTheme="majorHAnsi" w:hAnsiTheme="majorHAnsi" w:cs="Times New Roman"/>
          <w:sz w:val="26"/>
          <w:szCs w:val="26"/>
          <w:lang w:val="fr-FR"/>
        </w:rPr>
        <w:t>, les</w:t>
      </w:r>
      <w:r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 jours de semaine de </w:t>
      </w:r>
      <w:r w:rsidR="009722A3" w:rsidRPr="003254C2">
        <w:rPr>
          <w:rFonts w:asciiTheme="majorHAnsi" w:hAnsiTheme="majorHAnsi" w:cs="Times New Roman"/>
          <w:sz w:val="26"/>
          <w:szCs w:val="26"/>
          <w:lang w:val="fr-FR"/>
        </w:rPr>
        <w:t>09</w:t>
      </w:r>
      <w:r w:rsidRPr="003254C2">
        <w:rPr>
          <w:rFonts w:asciiTheme="majorHAnsi" w:hAnsiTheme="majorHAnsi" w:cs="Times New Roman"/>
          <w:sz w:val="26"/>
          <w:szCs w:val="26"/>
          <w:lang w:val="fr-FR"/>
        </w:rPr>
        <w:t>:00 à 1</w:t>
      </w:r>
      <w:r w:rsidR="009722A3" w:rsidRPr="003254C2">
        <w:rPr>
          <w:rFonts w:asciiTheme="majorHAnsi" w:hAnsiTheme="majorHAnsi" w:cs="Times New Roman"/>
          <w:sz w:val="26"/>
          <w:szCs w:val="26"/>
          <w:lang w:val="fr-FR"/>
        </w:rPr>
        <w:t>5</w:t>
      </w:r>
      <w:r w:rsidRPr="003254C2">
        <w:rPr>
          <w:rFonts w:asciiTheme="majorHAnsi" w:hAnsiTheme="majorHAnsi" w:cs="Times New Roman"/>
          <w:sz w:val="26"/>
          <w:szCs w:val="26"/>
          <w:lang w:val="fr-FR"/>
        </w:rPr>
        <w:t>:00 heures.</w:t>
      </w:r>
      <w:r w:rsidR="007E3D8A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 Le</w:t>
      </w:r>
      <w:r w:rsidR="00BF613E">
        <w:rPr>
          <w:rFonts w:asciiTheme="majorHAnsi" w:hAnsiTheme="majorHAnsi" w:cs="Times New Roman"/>
          <w:sz w:val="26"/>
          <w:szCs w:val="26"/>
          <w:lang w:val="fr-FR"/>
        </w:rPr>
        <w:t>s</w:t>
      </w:r>
      <w:r w:rsidR="007E3D8A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 formulaire</w:t>
      </w:r>
      <w:r w:rsidR="00BF613E">
        <w:rPr>
          <w:rFonts w:asciiTheme="majorHAnsi" w:hAnsiTheme="majorHAnsi" w:cs="Times New Roman"/>
          <w:sz w:val="26"/>
          <w:szCs w:val="26"/>
          <w:lang w:val="fr-FR"/>
        </w:rPr>
        <w:t>s</w:t>
      </w:r>
      <w:r w:rsidR="007E3D8A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 de demande </w:t>
      </w:r>
      <w:r w:rsidR="00D419DC" w:rsidRPr="003254C2">
        <w:rPr>
          <w:rFonts w:asciiTheme="majorHAnsi" w:hAnsiTheme="majorHAnsi" w:cs="Times New Roman"/>
          <w:sz w:val="26"/>
          <w:szCs w:val="26"/>
          <w:lang w:val="fr-FR"/>
        </w:rPr>
        <w:t xml:space="preserve">pour ce plan d’assistance sont disponibles sur </w:t>
      </w:r>
      <w:r w:rsidR="00BC6D73" w:rsidRPr="003254C2">
        <w:rPr>
          <w:rFonts w:asciiTheme="majorHAnsi" w:hAnsiTheme="majorHAnsi" w:cs="Times New Roman"/>
          <w:sz w:val="26"/>
          <w:szCs w:val="26"/>
          <w:lang w:val="fr-FR"/>
        </w:rPr>
        <w:t>le</w:t>
      </w:r>
      <w:r w:rsidR="00224E13">
        <w:rPr>
          <w:rFonts w:asciiTheme="majorHAnsi" w:hAnsiTheme="majorHAnsi" w:cs="Times New Roman"/>
          <w:sz w:val="26"/>
          <w:szCs w:val="26"/>
          <w:lang w:val="fr-FR"/>
        </w:rPr>
        <w:t xml:space="preserve"> </w:t>
      </w:r>
      <w:r w:rsidR="003254C2" w:rsidRPr="008807F5">
        <w:rPr>
          <w:rFonts w:asciiTheme="majorHAnsi" w:hAnsiTheme="majorHAnsi" w:cs="Times New Roman"/>
          <w:sz w:val="26"/>
          <w:szCs w:val="26"/>
          <w:lang w:val="fr-FR"/>
        </w:rPr>
        <w:t>site web</w:t>
      </w:r>
      <w:r w:rsidR="00BC6D73" w:rsidRPr="008807F5">
        <w:rPr>
          <w:rFonts w:asciiTheme="majorHAnsi" w:hAnsiTheme="majorHAnsi" w:cs="Times New Roman"/>
          <w:sz w:val="26"/>
          <w:szCs w:val="26"/>
          <w:lang w:val="fr-FR"/>
        </w:rPr>
        <w:t xml:space="preserve"> du ministère</w:t>
      </w:r>
      <w:r w:rsidR="00224E13">
        <w:rPr>
          <w:rFonts w:asciiTheme="majorHAnsi" w:hAnsiTheme="majorHAnsi" w:cs="Times New Roman"/>
          <w:sz w:val="26"/>
          <w:szCs w:val="26"/>
          <w:lang w:val="fr-FR"/>
        </w:rPr>
        <w:t xml:space="preserve"> </w:t>
      </w:r>
      <w:r w:rsidR="00C1175B">
        <w:fldChar w:fldCharType="begin"/>
      </w:r>
      <w:r w:rsidR="00C1175B" w:rsidRPr="00C1175B">
        <w:rPr>
          <w:lang w:val="fr-FR"/>
        </w:rPr>
        <w:instrText xml:space="preserve"> HYPERLINK "https://agriculture.govmu.org" </w:instrText>
      </w:r>
      <w:r w:rsidR="00C1175B">
        <w:fldChar w:fldCharType="separate"/>
      </w:r>
      <w:r w:rsidR="00BC6D73" w:rsidRPr="008807F5">
        <w:rPr>
          <w:rStyle w:val="Hyperlink"/>
          <w:rFonts w:asciiTheme="majorHAnsi" w:hAnsiTheme="majorHAnsi" w:cs="Times New Roman"/>
          <w:sz w:val="26"/>
          <w:szCs w:val="26"/>
          <w:lang w:val="fr-FR"/>
        </w:rPr>
        <w:t>https://agriculture.govmu.org</w:t>
      </w:r>
      <w:r w:rsidR="00C1175B">
        <w:rPr>
          <w:rStyle w:val="Hyperlink"/>
          <w:rFonts w:asciiTheme="majorHAnsi" w:hAnsiTheme="majorHAnsi" w:cs="Times New Roman"/>
          <w:sz w:val="26"/>
          <w:szCs w:val="26"/>
          <w:lang w:val="fr-FR"/>
        </w:rPr>
        <w:fldChar w:fldCharType="end"/>
      </w:r>
      <w:r w:rsidR="00224E13" w:rsidRPr="00C1175B">
        <w:rPr>
          <w:lang w:val="fr-FR"/>
        </w:rPr>
        <w:t xml:space="preserve"> </w:t>
      </w:r>
      <w:r w:rsidR="00BC6D73" w:rsidRPr="008807F5">
        <w:rPr>
          <w:rFonts w:asciiTheme="majorHAnsi" w:hAnsiTheme="majorHAnsi" w:cs="Times New Roman"/>
          <w:sz w:val="26"/>
          <w:szCs w:val="26"/>
          <w:lang w:val="fr-FR"/>
        </w:rPr>
        <w:t>ou</w:t>
      </w:r>
      <w:r w:rsidR="00224E13">
        <w:rPr>
          <w:rFonts w:asciiTheme="majorHAnsi" w:hAnsiTheme="majorHAnsi" w:cs="Times New Roman"/>
          <w:sz w:val="26"/>
          <w:szCs w:val="26"/>
          <w:lang w:val="fr-FR"/>
        </w:rPr>
        <w:t xml:space="preserve"> </w:t>
      </w:r>
      <w:r w:rsidR="00E5054A">
        <w:rPr>
          <w:rFonts w:asciiTheme="majorHAnsi" w:hAnsiTheme="majorHAnsi" w:cs="Times New Roman"/>
          <w:sz w:val="26"/>
          <w:szCs w:val="26"/>
          <w:lang w:val="fr-FR"/>
        </w:rPr>
        <w:t xml:space="preserve">celui du FAREI </w:t>
      </w:r>
      <w:r w:rsidR="00BC6D73" w:rsidRPr="008807F5">
        <w:rPr>
          <w:rFonts w:asciiTheme="majorHAnsi" w:hAnsiTheme="majorHAnsi" w:cs="Times New Roman"/>
          <w:sz w:val="26"/>
          <w:szCs w:val="26"/>
          <w:u w:val="single"/>
          <w:lang w:val="fr-FR"/>
        </w:rPr>
        <w:t>https://farei.mu</w:t>
      </w:r>
      <w:r w:rsidR="00BC6D73" w:rsidRPr="008807F5">
        <w:rPr>
          <w:rFonts w:asciiTheme="majorHAnsi" w:hAnsiTheme="majorHAnsi" w:cs="Times New Roman"/>
          <w:sz w:val="26"/>
          <w:szCs w:val="26"/>
          <w:lang w:val="fr-FR"/>
        </w:rPr>
        <w:t xml:space="preserve"> et</w:t>
      </w:r>
      <w:r w:rsidR="00E5054A">
        <w:rPr>
          <w:rFonts w:asciiTheme="majorHAnsi" w:hAnsiTheme="majorHAnsi" w:cs="Times New Roman"/>
          <w:sz w:val="26"/>
          <w:szCs w:val="26"/>
          <w:lang w:val="fr-FR"/>
        </w:rPr>
        <w:br/>
      </w:r>
      <w:r w:rsidR="00BC6D73" w:rsidRPr="008807F5">
        <w:rPr>
          <w:rFonts w:asciiTheme="majorHAnsi" w:hAnsiTheme="majorHAnsi" w:cs="Times New Roman"/>
          <w:sz w:val="26"/>
          <w:szCs w:val="26"/>
          <w:lang w:val="fr-FR"/>
        </w:rPr>
        <w:t xml:space="preserve"> sur </w:t>
      </w:r>
      <w:r w:rsidR="00D419DC" w:rsidRPr="003254C2">
        <w:rPr>
          <w:rFonts w:asciiTheme="majorHAnsi" w:hAnsiTheme="majorHAnsi" w:cs="Times New Roman"/>
          <w:sz w:val="26"/>
          <w:szCs w:val="26"/>
          <w:lang w:val="fr-FR"/>
        </w:rPr>
        <w:t>place.</w:t>
      </w:r>
    </w:p>
    <w:p w:rsidR="00067E6B" w:rsidRPr="00856CCA" w:rsidRDefault="00067E6B" w:rsidP="00856CCA">
      <w:pPr>
        <w:spacing w:after="0"/>
        <w:jc w:val="both"/>
        <w:rPr>
          <w:rFonts w:asciiTheme="majorHAnsi" w:hAnsiTheme="majorHAnsi" w:cs="Times New Roman"/>
          <w:sz w:val="28"/>
          <w:szCs w:val="26"/>
          <w:lang w:val="fr-FR"/>
        </w:rPr>
      </w:pPr>
    </w:p>
    <w:p w:rsidR="00067E6B" w:rsidRPr="003254C2" w:rsidRDefault="00BE5C7C" w:rsidP="00856CCA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6"/>
          <w:szCs w:val="26"/>
        </w:rPr>
      </w:pPr>
      <w:r w:rsidRPr="003254C2">
        <w:rPr>
          <w:rFonts w:asciiTheme="majorHAnsi" w:hAnsiTheme="majorHAnsi" w:cs="Times New Roman"/>
          <w:sz w:val="26"/>
          <w:szCs w:val="26"/>
        </w:rPr>
        <w:t>Mapou Model Farm (Tel. No. 266 2087)</w:t>
      </w:r>
    </w:p>
    <w:p w:rsidR="00BE5C7C" w:rsidRPr="003254C2" w:rsidRDefault="00BE5C7C" w:rsidP="00856CCA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6"/>
          <w:szCs w:val="26"/>
        </w:rPr>
      </w:pPr>
      <w:proofErr w:type="spellStart"/>
      <w:r w:rsidRPr="003254C2">
        <w:rPr>
          <w:rFonts w:asciiTheme="majorHAnsi" w:hAnsiTheme="majorHAnsi" w:cs="Times New Roman"/>
          <w:sz w:val="26"/>
          <w:szCs w:val="26"/>
        </w:rPr>
        <w:t>Flacq</w:t>
      </w:r>
      <w:proofErr w:type="spellEnd"/>
      <w:r w:rsidRPr="003254C2">
        <w:rPr>
          <w:rFonts w:asciiTheme="majorHAnsi" w:hAnsiTheme="majorHAnsi" w:cs="Times New Roman"/>
          <w:sz w:val="26"/>
          <w:szCs w:val="26"/>
        </w:rPr>
        <w:t xml:space="preserve"> Model Farm (Tel. No. 413 8125)</w:t>
      </w:r>
    </w:p>
    <w:p w:rsidR="00BE5C7C" w:rsidRPr="003254C2" w:rsidRDefault="00BE5C7C" w:rsidP="00856CCA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6"/>
          <w:szCs w:val="26"/>
          <w:lang w:val="fr-FR"/>
        </w:rPr>
      </w:pPr>
      <w:r w:rsidRPr="003254C2">
        <w:rPr>
          <w:rFonts w:asciiTheme="majorHAnsi" w:hAnsiTheme="majorHAnsi" w:cs="Times New Roman"/>
          <w:sz w:val="26"/>
          <w:szCs w:val="26"/>
          <w:lang w:val="fr-FR"/>
        </w:rPr>
        <w:t>Rivière des Anguilles Demonstration Centre (Tel. No. 626 2554)</w:t>
      </w:r>
    </w:p>
    <w:p w:rsidR="00BE5C7C" w:rsidRPr="003254C2" w:rsidRDefault="00BE5C7C" w:rsidP="00856CCA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6"/>
          <w:szCs w:val="26"/>
          <w:lang w:val="fr-FR"/>
        </w:rPr>
      </w:pPr>
      <w:r w:rsidRPr="003254C2">
        <w:rPr>
          <w:rFonts w:asciiTheme="majorHAnsi" w:hAnsiTheme="majorHAnsi" w:cs="Times New Roman"/>
          <w:sz w:val="26"/>
          <w:szCs w:val="26"/>
          <w:lang w:val="fr-FR"/>
        </w:rPr>
        <w:t>Plaisance Demonstration Centre (Tel. No. 637 8112)</w:t>
      </w:r>
    </w:p>
    <w:p w:rsidR="00BE5C7C" w:rsidRPr="003254C2" w:rsidRDefault="00EA15D7" w:rsidP="00856CCA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6"/>
          <w:szCs w:val="26"/>
        </w:rPr>
      </w:pPr>
      <w:proofErr w:type="spellStart"/>
      <w:r w:rsidRPr="003254C2">
        <w:rPr>
          <w:rFonts w:asciiTheme="majorHAnsi" w:hAnsiTheme="majorHAnsi" w:cs="Times New Roman"/>
          <w:sz w:val="26"/>
          <w:szCs w:val="26"/>
        </w:rPr>
        <w:t>Vacoas</w:t>
      </w:r>
      <w:proofErr w:type="spellEnd"/>
      <w:r w:rsidRPr="003254C2">
        <w:rPr>
          <w:rFonts w:asciiTheme="majorHAnsi" w:hAnsiTheme="majorHAnsi" w:cs="Times New Roman"/>
          <w:sz w:val="26"/>
          <w:szCs w:val="26"/>
        </w:rPr>
        <w:t xml:space="preserve"> – Sub Office (Tel. No. 606 3087</w:t>
      </w:r>
      <w:r w:rsidR="00BE5C7C" w:rsidRPr="003254C2">
        <w:rPr>
          <w:rFonts w:asciiTheme="majorHAnsi" w:hAnsiTheme="majorHAnsi" w:cs="Times New Roman"/>
          <w:sz w:val="26"/>
          <w:szCs w:val="26"/>
        </w:rPr>
        <w:t>)</w:t>
      </w:r>
    </w:p>
    <w:p w:rsidR="00BE5C7C" w:rsidRPr="003254C2" w:rsidRDefault="00BE5C7C" w:rsidP="00856CCA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6"/>
          <w:szCs w:val="26"/>
        </w:rPr>
      </w:pPr>
      <w:r w:rsidRPr="003254C2">
        <w:rPr>
          <w:rFonts w:asciiTheme="majorHAnsi" w:hAnsiTheme="majorHAnsi" w:cs="Times New Roman"/>
          <w:sz w:val="26"/>
          <w:szCs w:val="26"/>
        </w:rPr>
        <w:t>St Pierre Extension Office (Tel. No. 433 9350)</w:t>
      </w:r>
    </w:p>
    <w:p w:rsidR="003254C2" w:rsidRPr="00856CCA" w:rsidRDefault="003254C2" w:rsidP="00856CCA">
      <w:pPr>
        <w:spacing w:after="0"/>
        <w:jc w:val="both"/>
        <w:rPr>
          <w:rFonts w:asciiTheme="majorHAnsi" w:hAnsiTheme="majorHAnsi" w:cs="Times New Roman"/>
          <w:sz w:val="28"/>
          <w:szCs w:val="26"/>
        </w:rPr>
      </w:pPr>
    </w:p>
    <w:p w:rsidR="00954563" w:rsidRPr="00856CCA" w:rsidRDefault="00BE5C7C" w:rsidP="00856CCA">
      <w:pPr>
        <w:spacing w:after="0"/>
        <w:jc w:val="right"/>
        <w:rPr>
          <w:rFonts w:asciiTheme="majorHAnsi" w:hAnsiTheme="majorHAnsi" w:cs="Times New Roman"/>
          <w:b/>
          <w:sz w:val="32"/>
          <w:szCs w:val="28"/>
        </w:rPr>
      </w:pPr>
      <w:r w:rsidRPr="00856CCA">
        <w:rPr>
          <w:rFonts w:asciiTheme="majorHAnsi" w:hAnsiTheme="majorHAnsi" w:cs="Times New Roman"/>
          <w:b/>
          <w:sz w:val="26"/>
          <w:szCs w:val="26"/>
        </w:rPr>
        <w:t xml:space="preserve">Date: </w:t>
      </w:r>
      <w:r w:rsidR="009C2B95">
        <w:rPr>
          <w:rFonts w:asciiTheme="majorHAnsi" w:hAnsiTheme="majorHAnsi" w:cs="Times New Roman"/>
          <w:b/>
          <w:sz w:val="26"/>
          <w:szCs w:val="26"/>
        </w:rPr>
        <w:t>27</w:t>
      </w:r>
      <w:r w:rsidR="009722A3" w:rsidRPr="00856CCA">
        <w:rPr>
          <w:rFonts w:asciiTheme="majorHAnsi" w:hAnsiTheme="majorHAnsi" w:cs="Times New Roman"/>
          <w:b/>
          <w:sz w:val="26"/>
          <w:szCs w:val="26"/>
        </w:rPr>
        <w:t xml:space="preserve"> </w:t>
      </w:r>
      <w:proofErr w:type="spellStart"/>
      <w:r w:rsidR="009722A3" w:rsidRPr="00856CCA">
        <w:rPr>
          <w:rFonts w:asciiTheme="majorHAnsi" w:hAnsiTheme="majorHAnsi" w:cs="Times New Roman"/>
          <w:b/>
          <w:sz w:val="26"/>
          <w:szCs w:val="26"/>
        </w:rPr>
        <w:t>septembre</w:t>
      </w:r>
      <w:proofErr w:type="spellEnd"/>
      <w:r w:rsidR="002C68F2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Pr="00856CCA">
        <w:rPr>
          <w:rFonts w:asciiTheme="majorHAnsi" w:hAnsiTheme="majorHAnsi" w:cs="Times New Roman"/>
          <w:b/>
          <w:sz w:val="26"/>
          <w:szCs w:val="26"/>
        </w:rPr>
        <w:t>20</w:t>
      </w:r>
      <w:r w:rsidR="00B10844" w:rsidRPr="00856CCA">
        <w:rPr>
          <w:rFonts w:asciiTheme="majorHAnsi" w:hAnsiTheme="majorHAnsi" w:cs="Times New Roman"/>
          <w:b/>
          <w:sz w:val="26"/>
          <w:szCs w:val="26"/>
        </w:rPr>
        <w:t>2</w:t>
      </w:r>
      <w:r w:rsidR="008B0496" w:rsidRPr="00856CCA">
        <w:rPr>
          <w:rFonts w:asciiTheme="majorHAnsi" w:hAnsiTheme="majorHAnsi" w:cs="Times New Roman"/>
          <w:b/>
          <w:sz w:val="26"/>
          <w:szCs w:val="26"/>
        </w:rPr>
        <w:t>1</w:t>
      </w:r>
    </w:p>
    <w:sectPr w:rsidR="00954563" w:rsidRPr="00856CCA" w:rsidSect="00856CCA">
      <w:pgSz w:w="11909" w:h="16834" w:code="9"/>
      <w:pgMar w:top="900" w:right="749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51B03"/>
    <w:multiLevelType w:val="hybridMultilevel"/>
    <w:tmpl w:val="B7500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71F8E"/>
    <w:multiLevelType w:val="hybridMultilevel"/>
    <w:tmpl w:val="7EC49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E5"/>
    <w:rsid w:val="00067E6B"/>
    <w:rsid w:val="000D0FC6"/>
    <w:rsid w:val="0010225C"/>
    <w:rsid w:val="00137CD4"/>
    <w:rsid w:val="001E00B1"/>
    <w:rsid w:val="00206E64"/>
    <w:rsid w:val="00224E13"/>
    <w:rsid w:val="00274EC7"/>
    <w:rsid w:val="002C68F2"/>
    <w:rsid w:val="003038E5"/>
    <w:rsid w:val="00315034"/>
    <w:rsid w:val="003254C2"/>
    <w:rsid w:val="003663D3"/>
    <w:rsid w:val="003C436E"/>
    <w:rsid w:val="003D0102"/>
    <w:rsid w:val="003E2D8C"/>
    <w:rsid w:val="003F67BE"/>
    <w:rsid w:val="004013B8"/>
    <w:rsid w:val="00434B8D"/>
    <w:rsid w:val="004A788F"/>
    <w:rsid w:val="00503EAE"/>
    <w:rsid w:val="00556C71"/>
    <w:rsid w:val="005A4A87"/>
    <w:rsid w:val="005B7CDC"/>
    <w:rsid w:val="00674DBC"/>
    <w:rsid w:val="006A1AF2"/>
    <w:rsid w:val="006B38F6"/>
    <w:rsid w:val="00747D4B"/>
    <w:rsid w:val="007B58B4"/>
    <w:rsid w:val="007E3D8A"/>
    <w:rsid w:val="00856CCA"/>
    <w:rsid w:val="008807F5"/>
    <w:rsid w:val="008B0496"/>
    <w:rsid w:val="009041EE"/>
    <w:rsid w:val="009247E4"/>
    <w:rsid w:val="009259FF"/>
    <w:rsid w:val="009358B5"/>
    <w:rsid w:val="00952120"/>
    <w:rsid w:val="00954563"/>
    <w:rsid w:val="009722A3"/>
    <w:rsid w:val="009C2B95"/>
    <w:rsid w:val="009D43C0"/>
    <w:rsid w:val="009D7F1D"/>
    <w:rsid w:val="00A817A7"/>
    <w:rsid w:val="00A97AA4"/>
    <w:rsid w:val="00AE1904"/>
    <w:rsid w:val="00B10844"/>
    <w:rsid w:val="00BC6D73"/>
    <w:rsid w:val="00BE5C7C"/>
    <w:rsid w:val="00BF613E"/>
    <w:rsid w:val="00C1175B"/>
    <w:rsid w:val="00C1740E"/>
    <w:rsid w:val="00C405CB"/>
    <w:rsid w:val="00C77C9B"/>
    <w:rsid w:val="00D01DED"/>
    <w:rsid w:val="00D11675"/>
    <w:rsid w:val="00D120C7"/>
    <w:rsid w:val="00D419DC"/>
    <w:rsid w:val="00D51633"/>
    <w:rsid w:val="00D6604B"/>
    <w:rsid w:val="00D726E3"/>
    <w:rsid w:val="00E3643F"/>
    <w:rsid w:val="00E5054A"/>
    <w:rsid w:val="00E52271"/>
    <w:rsid w:val="00E568FC"/>
    <w:rsid w:val="00E6347E"/>
    <w:rsid w:val="00EA15D7"/>
    <w:rsid w:val="00F14761"/>
    <w:rsid w:val="00F519B8"/>
    <w:rsid w:val="00F575B2"/>
    <w:rsid w:val="00F85B05"/>
    <w:rsid w:val="00F97B91"/>
    <w:rsid w:val="00FA715B"/>
    <w:rsid w:val="00FB0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F91C1-8627-416F-A7BE-53E9358B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C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D7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D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17A2214E1E479479DE545D033AE8" ma:contentTypeVersion="2" ma:contentTypeDescription="Create a new document." ma:contentTypeScope="" ma:versionID="a42a5e05a6a8d397517f8ecc2ba58cc5">
  <xsd:schema xmlns:xsd="http://www.w3.org/2001/XMLSchema" xmlns:xs="http://www.w3.org/2001/XMLSchema" xmlns:p="http://schemas.microsoft.com/office/2006/metadata/properties" xmlns:ns2="22973b62-ef57-45bf-b7c8-c845f3b016c2" targetNamespace="http://schemas.microsoft.com/office/2006/metadata/properties" ma:root="true" ma:fieldsID="ec08f0da1bd352ce7b8cda571f082af8" ns2:_="">
    <xsd:import namespace="22973b62-ef57-45bf-b7c8-c845f3b016c2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73b62-ef57-45bf-b7c8-c845f3b016c2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22973b62-ef57-45bf-b7c8-c845f3b016c2">2021-09-27T20:00:00+00:00</CommuniqueDate>
    <Year xmlns="22973b62-ef57-45bf-b7c8-c845f3b016c2">2021</Year>
  </documentManagement>
</p:properties>
</file>

<file path=customXml/itemProps1.xml><?xml version="1.0" encoding="utf-8"?>
<ds:datastoreItem xmlns:ds="http://schemas.openxmlformats.org/officeDocument/2006/customXml" ds:itemID="{E9897045-6ABC-47EA-8C85-2DFDB2EE54DE}"/>
</file>

<file path=customXml/itemProps2.xml><?xml version="1.0" encoding="utf-8"?>
<ds:datastoreItem xmlns:ds="http://schemas.openxmlformats.org/officeDocument/2006/customXml" ds:itemID="{91AD82C7-7A9B-4E57-981C-8E352E1D23C5}"/>
</file>

<file path=customXml/itemProps3.xml><?xml version="1.0" encoding="utf-8"?>
<ds:datastoreItem xmlns:ds="http://schemas.openxmlformats.org/officeDocument/2006/customXml" ds:itemID="{AEBAB6C3-A427-412F-9374-031B5AC1389D}"/>
</file>

<file path=customXml/itemProps4.xml><?xml version="1.0" encoding="utf-8"?>
<ds:datastoreItem xmlns:ds="http://schemas.openxmlformats.org/officeDocument/2006/customXml" ds:itemID="{78BB91F4-6430-4585-B396-B9AD98100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FAREI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L’AGRO-INDUSTRIE ET DE LA SECURITÉ ALIMENTAIRE - Plan d’assistance financière pour la protection des fruits : Saison 2021-2022</dc:title>
  <dc:creator>USER</dc:creator>
  <cp:lastModifiedBy>Windows User</cp:lastModifiedBy>
  <cp:revision>2</cp:revision>
  <cp:lastPrinted>2021-09-10T07:53:00Z</cp:lastPrinted>
  <dcterms:created xsi:type="dcterms:W3CDTF">2021-09-28T05:53:00Z</dcterms:created>
  <dcterms:modified xsi:type="dcterms:W3CDTF">2021-09-28T05:53:00Z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0x01010020C217A2214E1E479479DE545D033AE8</vt:lpwstr>
  </property>
</Properties>
</file>